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3DF71" w14:textId="77777777" w:rsidR="000D5273" w:rsidRPr="000D5273" w:rsidRDefault="000D5273" w:rsidP="000D5273">
      <w:pPr>
        <w:pStyle w:val="Corpodeltesto21"/>
        <w:rPr>
          <w:rFonts w:cstheme="minorHAnsi"/>
          <w:i/>
          <w:iCs/>
          <w:sz w:val="20"/>
        </w:rPr>
      </w:pPr>
      <w:r w:rsidRPr="000D5273">
        <w:rPr>
          <w:rFonts w:cstheme="minorHAnsi"/>
          <w:i/>
          <w:sz w:val="20"/>
        </w:rPr>
        <w:t xml:space="preserve">La </w:t>
      </w:r>
      <w:r w:rsidRPr="000D5273">
        <w:rPr>
          <w:rFonts w:cstheme="minorHAnsi"/>
          <w:b/>
          <w:i/>
          <w:sz w:val="20"/>
        </w:rPr>
        <w:t xml:space="preserve">Direzione della </w:t>
      </w:r>
      <w:r>
        <w:rPr>
          <w:rFonts w:cstheme="minorHAnsi"/>
          <w:b/>
          <w:i/>
          <w:sz w:val="20"/>
        </w:rPr>
        <w:t>Alfamec s.r.l.</w:t>
      </w:r>
      <w:r w:rsidRPr="000D5273">
        <w:rPr>
          <w:rFonts w:cstheme="minorHAnsi"/>
          <w:i/>
          <w:sz w:val="20"/>
        </w:rPr>
        <w:t xml:space="preserve">, in considerazione della crescente richiesta da parte del mercato di standard qualitativi consolidati e convinta dei miglioramenti interni conseguibili con lo sviluppo di una cultura della qualità, </w:t>
      </w:r>
      <w:r w:rsidRPr="000D5273">
        <w:rPr>
          <w:rFonts w:cstheme="minorHAnsi"/>
          <w:i/>
          <w:iCs/>
          <w:sz w:val="20"/>
        </w:rPr>
        <w:t xml:space="preserve">ha posto in essere un Sistema per la gestione della Qualità conforme alla norma </w:t>
      </w:r>
      <w:r w:rsidRPr="000D5273">
        <w:rPr>
          <w:rFonts w:cstheme="minorHAnsi"/>
          <w:b/>
          <w:i/>
          <w:iCs/>
          <w:sz w:val="20"/>
        </w:rPr>
        <w:t>UNI EN ISO 9001:2015</w:t>
      </w:r>
      <w:r w:rsidR="00941548">
        <w:rPr>
          <w:rFonts w:cstheme="minorHAnsi"/>
          <w:i/>
          <w:iCs/>
          <w:sz w:val="20"/>
        </w:rPr>
        <w:t xml:space="preserve"> certificata.</w:t>
      </w:r>
    </w:p>
    <w:p w14:paraId="7A9FCEBC" w14:textId="77777777" w:rsidR="000D5273" w:rsidRPr="000D5273" w:rsidRDefault="000D5273" w:rsidP="000D5273">
      <w:pPr>
        <w:numPr>
          <w:ilvl w:val="12"/>
          <w:numId w:val="0"/>
        </w:numPr>
        <w:ind w:right="-1"/>
        <w:jc w:val="both"/>
        <w:rPr>
          <w:rFonts w:cstheme="minorHAnsi"/>
          <w:i/>
          <w:sz w:val="20"/>
          <w:szCs w:val="20"/>
        </w:rPr>
      </w:pPr>
    </w:p>
    <w:p w14:paraId="5FCAF695" w14:textId="77777777" w:rsidR="000D5273" w:rsidRPr="000D5273" w:rsidRDefault="000D5273" w:rsidP="000D5273">
      <w:pPr>
        <w:numPr>
          <w:ilvl w:val="12"/>
          <w:numId w:val="0"/>
        </w:numPr>
        <w:ind w:right="-1"/>
        <w:jc w:val="both"/>
        <w:rPr>
          <w:rFonts w:cstheme="minorHAnsi"/>
          <w:i/>
          <w:sz w:val="20"/>
          <w:szCs w:val="20"/>
        </w:rPr>
      </w:pPr>
      <w:r w:rsidRPr="000D5273">
        <w:rPr>
          <w:rFonts w:cstheme="minorHAnsi"/>
          <w:i/>
          <w:sz w:val="20"/>
          <w:szCs w:val="20"/>
        </w:rPr>
        <w:t>A tale scopo ha deciso di adottare adeguati mezzi operativi e, soprattutto, di responsabilizzare e rendere consapevole in modo coordinato, tutto il personale.</w:t>
      </w:r>
    </w:p>
    <w:p w14:paraId="0862AEBD" w14:textId="77777777" w:rsidR="000D5273" w:rsidRPr="000D5273" w:rsidRDefault="000D5273" w:rsidP="000D5273">
      <w:pPr>
        <w:numPr>
          <w:ilvl w:val="12"/>
          <w:numId w:val="0"/>
        </w:numPr>
        <w:ind w:right="-1"/>
        <w:jc w:val="both"/>
        <w:rPr>
          <w:rFonts w:cstheme="minorHAnsi"/>
          <w:i/>
          <w:sz w:val="20"/>
          <w:szCs w:val="20"/>
        </w:rPr>
      </w:pPr>
      <w:r w:rsidRPr="000D5273">
        <w:rPr>
          <w:rFonts w:cstheme="minorHAnsi"/>
          <w:i/>
          <w:sz w:val="20"/>
          <w:szCs w:val="20"/>
        </w:rPr>
        <w:t xml:space="preserve">La </w:t>
      </w:r>
      <w:r w:rsidRPr="000D5273">
        <w:rPr>
          <w:rFonts w:cstheme="minorHAnsi"/>
          <w:b/>
          <w:i/>
          <w:sz w:val="20"/>
          <w:szCs w:val="20"/>
        </w:rPr>
        <w:t xml:space="preserve">Direzione dell’Organizzazione </w:t>
      </w:r>
      <w:r>
        <w:rPr>
          <w:rFonts w:cstheme="minorHAnsi"/>
          <w:b/>
          <w:i/>
          <w:sz w:val="20"/>
          <w:szCs w:val="20"/>
        </w:rPr>
        <w:t>Alfamec</w:t>
      </w:r>
      <w:r w:rsidRPr="000D5273">
        <w:rPr>
          <w:rFonts w:cstheme="minorHAnsi"/>
          <w:b/>
          <w:i/>
          <w:sz w:val="20"/>
          <w:szCs w:val="20"/>
        </w:rPr>
        <w:t xml:space="preserve"> s.r.l. </w:t>
      </w:r>
      <w:r w:rsidRPr="000D5273">
        <w:rPr>
          <w:rFonts w:cstheme="minorHAnsi"/>
          <w:i/>
          <w:sz w:val="20"/>
          <w:szCs w:val="20"/>
        </w:rPr>
        <w:t>è particolarmente sensibile ai bisogni di mercato e ritiene che una conduzione aziendale per la Qualità sia indispensabile per potere garantire al cliente tutto ciò che si è stabilito in fase contrattuale attraverso:</w:t>
      </w:r>
    </w:p>
    <w:p w14:paraId="4CD63EC2" w14:textId="77777777" w:rsidR="000D5273" w:rsidRPr="000D5273" w:rsidRDefault="000D5273" w:rsidP="000D5273">
      <w:pPr>
        <w:numPr>
          <w:ilvl w:val="12"/>
          <w:numId w:val="0"/>
        </w:numPr>
        <w:ind w:right="-1"/>
        <w:jc w:val="both"/>
        <w:rPr>
          <w:rFonts w:cstheme="minorHAnsi"/>
          <w:i/>
          <w:sz w:val="20"/>
          <w:szCs w:val="20"/>
        </w:rPr>
      </w:pPr>
    </w:p>
    <w:p w14:paraId="523277DC"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L’attenta analisi del contesto aziendale e dei rischi, volte alla ricerca di continue opportunità di miglioramento</w:t>
      </w:r>
    </w:p>
    <w:p w14:paraId="752D1586"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L’attenzione continua alla soddisfazione del cliente con puntuale rilevazione del suo gradimento;</w:t>
      </w:r>
    </w:p>
    <w:p w14:paraId="5D9FB761" w14:textId="77777777" w:rsidR="000D5273" w:rsidRPr="000D5273" w:rsidRDefault="000D5273" w:rsidP="000D5273">
      <w:pPr>
        <w:numPr>
          <w:ilvl w:val="0"/>
          <w:numId w:val="1"/>
        </w:numPr>
        <w:overflowPunct w:val="0"/>
        <w:autoSpaceDE w:val="0"/>
        <w:autoSpaceDN w:val="0"/>
        <w:adjustRightInd w:val="0"/>
        <w:spacing w:line="276" w:lineRule="auto"/>
        <w:ind w:right="-1"/>
        <w:jc w:val="both"/>
        <w:textAlignment w:val="baseline"/>
        <w:rPr>
          <w:rFonts w:cstheme="minorHAnsi"/>
          <w:i/>
          <w:sz w:val="20"/>
          <w:szCs w:val="20"/>
        </w:rPr>
      </w:pPr>
      <w:r w:rsidRPr="000D5273">
        <w:rPr>
          <w:rFonts w:cstheme="minorHAnsi"/>
          <w:i/>
          <w:sz w:val="20"/>
          <w:szCs w:val="20"/>
        </w:rPr>
        <w:t>La conformità ai requisiti applicabili del prodotto erogato e le garanzie sulla puntualità del servizio;</w:t>
      </w:r>
    </w:p>
    <w:p w14:paraId="534AEE43" w14:textId="77777777" w:rsidR="000D5273" w:rsidRPr="000D5273" w:rsidRDefault="000D5273" w:rsidP="000D5273">
      <w:pPr>
        <w:numPr>
          <w:ilvl w:val="0"/>
          <w:numId w:val="1"/>
        </w:numPr>
        <w:overflowPunct w:val="0"/>
        <w:autoSpaceDE w:val="0"/>
        <w:autoSpaceDN w:val="0"/>
        <w:adjustRightInd w:val="0"/>
        <w:spacing w:line="276" w:lineRule="auto"/>
        <w:ind w:right="-1"/>
        <w:jc w:val="both"/>
        <w:textAlignment w:val="baseline"/>
        <w:rPr>
          <w:rFonts w:cstheme="minorHAnsi"/>
          <w:i/>
          <w:sz w:val="20"/>
          <w:szCs w:val="20"/>
        </w:rPr>
      </w:pPr>
      <w:r w:rsidRPr="000D5273">
        <w:rPr>
          <w:rFonts w:cstheme="minorHAnsi"/>
          <w:i/>
          <w:sz w:val="20"/>
          <w:szCs w:val="20"/>
        </w:rPr>
        <w:t>Il perseguimento di una collaborazione assidua e costante con i fornitori di materiali e servizi allo scopo di attivare rapporti improntati ad una crescita continua.</w:t>
      </w:r>
    </w:p>
    <w:p w14:paraId="7CA35B00" w14:textId="77777777" w:rsidR="000D5273" w:rsidRPr="000D5273" w:rsidRDefault="000D5273" w:rsidP="000D5273">
      <w:pPr>
        <w:keepNext/>
        <w:keepLines/>
        <w:widowControl w:val="0"/>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Il controllo accurato delle fasi di realizzazione dei prodotti nonché di erogazione dei servizi offerti, anche attraverso una continua attenzione all’innovazione tecnologica e allo sviluppo tecnico delle proprie risorse;</w:t>
      </w:r>
    </w:p>
    <w:p w14:paraId="21E706F6"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La cura della crescita professionale per tutto il personale aziendale;</w:t>
      </w:r>
    </w:p>
    <w:p w14:paraId="3702DDDD"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L’aumento della consapevolezza nel personale operativo sul proprio contributo all’efficacia del sistema di gestione per la qualità</w:t>
      </w:r>
    </w:p>
    <w:p w14:paraId="0406409B"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Il miglioramento continuativo del proprio sistema di gestione per raggiungere livelli di eccellenza sempre più elevati attraverso la definizione ed il riesame periodico di obiettivi per la qualità formalizzati in funzione delle rilevazioni delle prestazioni dei processi aziendali;</w:t>
      </w:r>
    </w:p>
    <w:p w14:paraId="7EE91B33"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Lo sviluppo di nuovi prodotti e servizi che possano meglio soddisfare le esigenze del cliente e possano garantire un rispetto sempre puntuale delle prescrizioni normative, nonché di quelle cogenti applicabili;</w:t>
      </w:r>
    </w:p>
    <w:p w14:paraId="4FC569C3"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Lo sviluppo e il mantenimento di comunicazioni interne ed esterne pertinenti al proprio sistema di gestione per la qualità</w:t>
      </w:r>
    </w:p>
    <w:p w14:paraId="63774FF4" w14:textId="77777777" w:rsidR="000D5273" w:rsidRPr="000D5273" w:rsidRDefault="000D5273" w:rsidP="000D5273">
      <w:pPr>
        <w:keepNext/>
        <w:keepLines/>
        <w:numPr>
          <w:ilvl w:val="0"/>
          <w:numId w:val="1"/>
        </w:numPr>
        <w:overflowPunct w:val="0"/>
        <w:autoSpaceDE w:val="0"/>
        <w:autoSpaceDN w:val="0"/>
        <w:adjustRightInd w:val="0"/>
        <w:spacing w:line="276" w:lineRule="auto"/>
        <w:jc w:val="both"/>
        <w:textAlignment w:val="baseline"/>
        <w:rPr>
          <w:rFonts w:cstheme="minorHAnsi"/>
          <w:i/>
          <w:sz w:val="20"/>
          <w:szCs w:val="20"/>
        </w:rPr>
      </w:pPr>
      <w:r w:rsidRPr="000D5273">
        <w:rPr>
          <w:rFonts w:cstheme="minorHAnsi"/>
          <w:i/>
          <w:sz w:val="20"/>
          <w:szCs w:val="20"/>
        </w:rPr>
        <w:t>L’efficacia ed efficienza del proprio sistema di gestione aziendale, anche attraverso una riduzione dei costi legati a prodotti e processi;</w:t>
      </w:r>
    </w:p>
    <w:p w14:paraId="734335FA" w14:textId="77777777" w:rsidR="000D5273" w:rsidRPr="000D5273" w:rsidRDefault="000D5273" w:rsidP="000D5273">
      <w:pPr>
        <w:keepNext/>
        <w:keepLines/>
        <w:numPr>
          <w:ilvl w:val="12"/>
          <w:numId w:val="0"/>
        </w:numPr>
        <w:jc w:val="both"/>
        <w:rPr>
          <w:rFonts w:cstheme="minorHAnsi"/>
          <w:i/>
          <w:sz w:val="20"/>
          <w:szCs w:val="20"/>
        </w:rPr>
      </w:pPr>
    </w:p>
    <w:p w14:paraId="747ABF10" w14:textId="77777777" w:rsidR="000D5273" w:rsidRPr="000D5273" w:rsidRDefault="000D5273" w:rsidP="000D5273">
      <w:pPr>
        <w:keepNext/>
        <w:keepLines/>
        <w:numPr>
          <w:ilvl w:val="12"/>
          <w:numId w:val="0"/>
        </w:numPr>
        <w:jc w:val="both"/>
        <w:rPr>
          <w:rFonts w:cstheme="minorHAnsi"/>
          <w:i/>
          <w:sz w:val="20"/>
          <w:szCs w:val="20"/>
        </w:rPr>
      </w:pPr>
      <w:r w:rsidRPr="000D5273">
        <w:rPr>
          <w:rFonts w:cstheme="minorHAnsi"/>
          <w:i/>
          <w:sz w:val="20"/>
          <w:szCs w:val="20"/>
        </w:rPr>
        <w:t xml:space="preserve">La </w:t>
      </w:r>
      <w:r w:rsidRPr="000D5273">
        <w:rPr>
          <w:rFonts w:cstheme="minorHAnsi"/>
          <w:b/>
          <w:i/>
          <w:sz w:val="20"/>
          <w:szCs w:val="20"/>
        </w:rPr>
        <w:t xml:space="preserve">Direzione </w:t>
      </w:r>
      <w:r>
        <w:rPr>
          <w:rFonts w:cstheme="minorHAnsi"/>
          <w:b/>
          <w:i/>
          <w:sz w:val="20"/>
          <w:szCs w:val="20"/>
        </w:rPr>
        <w:t>della Alfamec</w:t>
      </w:r>
      <w:r w:rsidRPr="000D5273">
        <w:rPr>
          <w:rFonts w:cstheme="minorHAnsi"/>
          <w:b/>
          <w:i/>
          <w:sz w:val="20"/>
          <w:szCs w:val="20"/>
        </w:rPr>
        <w:t xml:space="preserve"> S.r.l.</w:t>
      </w:r>
      <w:r>
        <w:rPr>
          <w:rFonts w:cstheme="minorHAnsi"/>
          <w:i/>
          <w:sz w:val="20"/>
          <w:szCs w:val="20"/>
        </w:rPr>
        <w:t xml:space="preserve"> è</w:t>
      </w:r>
      <w:r w:rsidRPr="000D5273">
        <w:rPr>
          <w:rFonts w:cstheme="minorHAnsi"/>
          <w:i/>
          <w:sz w:val="20"/>
          <w:szCs w:val="20"/>
        </w:rPr>
        <w:t xml:space="preserve"> consapevole che l’obiettivo della garanzia della qualità richiede un impegno costante da parte di tutto il personale e che esso può essere raggiunto con successo soltanto attraverso il suo pieno coinvolgimento.</w:t>
      </w:r>
    </w:p>
    <w:p w14:paraId="2400C3C6" w14:textId="77777777" w:rsidR="000D5273" w:rsidRPr="000D5273" w:rsidRDefault="000D5273" w:rsidP="000D5273">
      <w:pPr>
        <w:pStyle w:val="Corpodeltesto21"/>
        <w:numPr>
          <w:ilvl w:val="12"/>
          <w:numId w:val="0"/>
        </w:numPr>
        <w:rPr>
          <w:rFonts w:cstheme="minorHAnsi"/>
          <w:i/>
          <w:sz w:val="20"/>
        </w:rPr>
      </w:pPr>
    </w:p>
    <w:p w14:paraId="4C633941" w14:textId="77777777" w:rsidR="000D5273" w:rsidRPr="000D5273" w:rsidRDefault="000D5273" w:rsidP="000D5273">
      <w:pPr>
        <w:rPr>
          <w:rFonts w:cstheme="minorHAnsi"/>
          <w:sz w:val="20"/>
          <w:szCs w:val="20"/>
        </w:rPr>
      </w:pPr>
    </w:p>
    <w:p w14:paraId="1598408B" w14:textId="4CBF0457" w:rsidR="000D5273" w:rsidRDefault="00AA13D4" w:rsidP="000D5273">
      <w:pPr>
        <w:rPr>
          <w:rFonts w:cstheme="minorHAnsi"/>
          <w:b/>
          <w:sz w:val="20"/>
          <w:szCs w:val="20"/>
        </w:rPr>
      </w:pPr>
      <w:r>
        <w:rPr>
          <w:rFonts w:cstheme="minorHAnsi"/>
          <w:b/>
          <w:sz w:val="20"/>
          <w:szCs w:val="20"/>
        </w:rPr>
        <w:t xml:space="preserve">Monfalcone </w:t>
      </w:r>
      <w:r w:rsidR="00281730">
        <w:rPr>
          <w:rFonts w:cstheme="minorHAnsi"/>
          <w:b/>
          <w:sz w:val="20"/>
          <w:szCs w:val="20"/>
        </w:rPr>
        <w:t>07/10/2025</w:t>
      </w:r>
      <w:r w:rsidR="000D5273">
        <w:rPr>
          <w:rFonts w:cstheme="minorHAnsi"/>
          <w:b/>
          <w:sz w:val="20"/>
          <w:szCs w:val="20"/>
        </w:rPr>
        <w:tab/>
      </w:r>
      <w:r w:rsidR="000D5273">
        <w:rPr>
          <w:rFonts w:cstheme="minorHAnsi"/>
          <w:b/>
          <w:sz w:val="20"/>
          <w:szCs w:val="20"/>
        </w:rPr>
        <w:tab/>
      </w:r>
      <w:r w:rsidR="000D5273">
        <w:rPr>
          <w:rFonts w:cstheme="minorHAnsi"/>
          <w:b/>
          <w:sz w:val="20"/>
          <w:szCs w:val="20"/>
        </w:rPr>
        <w:tab/>
      </w:r>
      <w:r w:rsidR="000D5273">
        <w:rPr>
          <w:rFonts w:cstheme="minorHAnsi"/>
          <w:b/>
          <w:sz w:val="20"/>
          <w:szCs w:val="20"/>
        </w:rPr>
        <w:tab/>
      </w:r>
      <w:r w:rsidR="000D5273">
        <w:rPr>
          <w:rFonts w:cstheme="minorHAnsi"/>
          <w:b/>
          <w:sz w:val="20"/>
          <w:szCs w:val="20"/>
        </w:rPr>
        <w:tab/>
      </w:r>
      <w:r w:rsidR="000D5273">
        <w:rPr>
          <w:rFonts w:cstheme="minorHAnsi"/>
          <w:b/>
          <w:sz w:val="20"/>
          <w:szCs w:val="20"/>
        </w:rPr>
        <w:tab/>
      </w:r>
      <w:r w:rsidR="000D5273">
        <w:rPr>
          <w:rFonts w:cstheme="minorHAnsi"/>
          <w:b/>
          <w:sz w:val="20"/>
          <w:szCs w:val="20"/>
        </w:rPr>
        <w:tab/>
      </w:r>
      <w:r w:rsidR="000D5273">
        <w:rPr>
          <w:rFonts w:cstheme="minorHAnsi"/>
          <w:b/>
          <w:sz w:val="20"/>
          <w:szCs w:val="20"/>
        </w:rPr>
        <w:tab/>
        <w:t>L’amministratore</w:t>
      </w:r>
    </w:p>
    <w:p w14:paraId="0CF0C461" w14:textId="6CC2FE69" w:rsidR="000D5273" w:rsidRPr="000D5273" w:rsidRDefault="000D5273" w:rsidP="000D5273">
      <w:pPr>
        <w:rPr>
          <w:rFonts w:cstheme="minorHAnsi"/>
          <w:b/>
          <w:sz w:val="20"/>
          <w:szCs w:val="20"/>
        </w:rPr>
      </w:pP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t xml:space="preserve">  </w:t>
      </w:r>
      <w:r w:rsidR="00281730">
        <w:rPr>
          <w:rFonts w:cstheme="minorHAnsi"/>
          <w:b/>
          <w:sz w:val="20"/>
          <w:szCs w:val="20"/>
        </w:rPr>
        <w:t>Lucca Giovanni</w:t>
      </w:r>
    </w:p>
    <w:p w14:paraId="0BAA7357" w14:textId="77777777" w:rsidR="000D5273" w:rsidRPr="000D5273" w:rsidRDefault="000D5273" w:rsidP="000D5273">
      <w:pPr>
        <w:rPr>
          <w:rFonts w:cstheme="minorHAnsi"/>
          <w:sz w:val="20"/>
          <w:szCs w:val="20"/>
        </w:rPr>
      </w:pPr>
      <w:r w:rsidRPr="000D5273">
        <w:rPr>
          <w:rFonts w:cstheme="minorHAnsi"/>
          <w:b/>
          <w:sz w:val="20"/>
          <w:szCs w:val="20"/>
        </w:rPr>
        <w:tab/>
      </w:r>
      <w:r w:rsidRPr="000D5273">
        <w:rPr>
          <w:rFonts w:cstheme="minorHAnsi"/>
          <w:b/>
          <w:sz w:val="20"/>
          <w:szCs w:val="20"/>
        </w:rPr>
        <w:tab/>
      </w:r>
      <w:r w:rsidRPr="000D5273">
        <w:rPr>
          <w:rFonts w:cstheme="minorHAnsi"/>
          <w:b/>
          <w:sz w:val="20"/>
          <w:szCs w:val="20"/>
        </w:rPr>
        <w:tab/>
      </w:r>
      <w:r w:rsidRPr="000D5273">
        <w:rPr>
          <w:rFonts w:cstheme="minorHAnsi"/>
          <w:b/>
          <w:sz w:val="20"/>
          <w:szCs w:val="20"/>
        </w:rPr>
        <w:tab/>
      </w:r>
      <w:r w:rsidRPr="000D5273">
        <w:rPr>
          <w:rFonts w:cstheme="minorHAnsi"/>
          <w:b/>
          <w:sz w:val="20"/>
          <w:szCs w:val="20"/>
        </w:rPr>
        <w:tab/>
      </w:r>
      <w:r w:rsidRPr="000D5273">
        <w:rPr>
          <w:rFonts w:cstheme="minorHAnsi"/>
          <w:b/>
          <w:sz w:val="20"/>
          <w:szCs w:val="20"/>
        </w:rPr>
        <w:tab/>
      </w:r>
      <w:r w:rsidRPr="000D5273">
        <w:rPr>
          <w:rFonts w:cstheme="minorHAnsi"/>
          <w:b/>
          <w:sz w:val="20"/>
          <w:szCs w:val="20"/>
        </w:rPr>
        <w:tab/>
      </w:r>
      <w:r w:rsidRPr="000D5273">
        <w:rPr>
          <w:rFonts w:cstheme="minorHAnsi"/>
          <w:b/>
          <w:sz w:val="20"/>
          <w:szCs w:val="20"/>
        </w:rPr>
        <w:tab/>
      </w:r>
      <w:r w:rsidRPr="000D5273">
        <w:rPr>
          <w:rFonts w:cstheme="minorHAnsi"/>
          <w:b/>
          <w:sz w:val="20"/>
          <w:szCs w:val="20"/>
        </w:rPr>
        <w:tab/>
      </w:r>
    </w:p>
    <w:p w14:paraId="251789A1" w14:textId="77777777" w:rsidR="00443CA9" w:rsidRPr="000D5273" w:rsidRDefault="00443CA9" w:rsidP="00443CA9">
      <w:pPr>
        <w:rPr>
          <w:rFonts w:cstheme="minorHAnsi"/>
          <w:sz w:val="20"/>
          <w:szCs w:val="20"/>
        </w:rPr>
      </w:pPr>
    </w:p>
    <w:p w14:paraId="1307A1BC" w14:textId="77777777" w:rsidR="0031252E" w:rsidRPr="000D5273" w:rsidRDefault="0031252E">
      <w:pPr>
        <w:rPr>
          <w:rFonts w:cstheme="minorHAnsi"/>
          <w:sz w:val="20"/>
          <w:szCs w:val="20"/>
        </w:rPr>
      </w:pPr>
    </w:p>
    <w:sectPr w:rsidR="0031252E" w:rsidRPr="000D5273" w:rsidSect="00EB26D5">
      <w:headerReference w:type="even" r:id="rId7"/>
      <w:headerReference w:type="default" r:id="rId8"/>
      <w:footerReference w:type="even" r:id="rId9"/>
      <w:footerReference w:type="default" r:id="rId10"/>
      <w:headerReference w:type="first" r:id="rId11"/>
      <w:footerReference w:type="first" r:id="rId12"/>
      <w:pgSz w:w="11910" w:h="16840"/>
      <w:pgMar w:top="1134" w:right="567" w:bottom="1134" w:left="567" w:header="754" w:footer="522"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4D28E" w14:textId="77777777" w:rsidR="00F94CE5" w:rsidRDefault="00F94CE5">
      <w:r>
        <w:separator/>
      </w:r>
    </w:p>
  </w:endnote>
  <w:endnote w:type="continuationSeparator" w:id="0">
    <w:p w14:paraId="5032AE37" w14:textId="77777777" w:rsidR="00F94CE5" w:rsidRDefault="00F9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A2310" w14:textId="77777777" w:rsidR="000D5273" w:rsidRDefault="000D527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000" w:firstRow="0" w:lastRow="0" w:firstColumn="0" w:lastColumn="0" w:noHBand="0" w:noVBand="0"/>
    </w:tblPr>
    <w:tblGrid>
      <w:gridCol w:w="470"/>
      <w:gridCol w:w="786"/>
      <w:gridCol w:w="1372"/>
      <w:gridCol w:w="3794"/>
      <w:gridCol w:w="1115"/>
      <w:gridCol w:w="1481"/>
      <w:gridCol w:w="1748"/>
    </w:tblGrid>
    <w:tr w:rsidR="006141A3" w:rsidRPr="000D5273" w14:paraId="560DF5DB" w14:textId="77777777" w:rsidTr="000D5273">
      <w:trPr>
        <w:trHeight w:hRule="exact" w:val="284"/>
      </w:trPr>
      <w:tc>
        <w:tcPr>
          <w:tcW w:w="218" w:type="pct"/>
          <w:vMerge w:val="restart"/>
          <w:textDirection w:val="btLr"/>
          <w:vAlign w:val="center"/>
        </w:tcPr>
        <w:p w14:paraId="0FCA97A7" w14:textId="77777777" w:rsidR="00000000" w:rsidRPr="000D5273" w:rsidRDefault="00443CA9" w:rsidP="000D5273">
          <w:pPr>
            <w:rPr>
              <w:sz w:val="16"/>
              <w:szCs w:val="16"/>
            </w:rPr>
          </w:pPr>
          <w:r w:rsidRPr="000D5273">
            <w:rPr>
              <w:sz w:val="16"/>
              <w:szCs w:val="16"/>
            </w:rPr>
            <w:t>STATO E REVISIONE DEL DOCUMENTO</w:t>
          </w:r>
        </w:p>
      </w:tc>
      <w:tc>
        <w:tcPr>
          <w:tcW w:w="365" w:type="pct"/>
          <w:vAlign w:val="center"/>
        </w:tcPr>
        <w:p w14:paraId="6A289E35" w14:textId="77777777" w:rsidR="00000000" w:rsidRPr="006141A3" w:rsidRDefault="00000000" w:rsidP="000D5273">
          <w:pPr>
            <w:rPr>
              <w:szCs w:val="18"/>
            </w:rPr>
          </w:pPr>
        </w:p>
      </w:tc>
      <w:tc>
        <w:tcPr>
          <w:tcW w:w="3605" w:type="pct"/>
          <w:gridSpan w:val="4"/>
          <w:vAlign w:val="center"/>
        </w:tcPr>
        <w:p w14:paraId="334A4E77" w14:textId="77777777" w:rsidR="00000000" w:rsidRPr="006141A3" w:rsidRDefault="00000000" w:rsidP="000D5273">
          <w:pPr>
            <w:rPr>
              <w:szCs w:val="18"/>
            </w:rPr>
          </w:pPr>
        </w:p>
      </w:tc>
      <w:tc>
        <w:tcPr>
          <w:tcW w:w="812" w:type="pct"/>
          <w:vAlign w:val="center"/>
        </w:tcPr>
        <w:p w14:paraId="44B104B2" w14:textId="77777777" w:rsidR="00000000" w:rsidRPr="006141A3" w:rsidRDefault="00000000" w:rsidP="000D5273">
          <w:pPr>
            <w:rPr>
              <w:szCs w:val="18"/>
            </w:rPr>
          </w:pPr>
        </w:p>
      </w:tc>
    </w:tr>
    <w:tr w:rsidR="006141A3" w:rsidRPr="000D5273" w14:paraId="3676AFFE" w14:textId="77777777" w:rsidTr="000D5273">
      <w:trPr>
        <w:trHeight w:hRule="exact" w:val="284"/>
      </w:trPr>
      <w:tc>
        <w:tcPr>
          <w:tcW w:w="218" w:type="pct"/>
          <w:vMerge/>
          <w:vAlign w:val="center"/>
        </w:tcPr>
        <w:p w14:paraId="709DC08D" w14:textId="77777777" w:rsidR="00000000" w:rsidRPr="000D5273" w:rsidRDefault="00000000" w:rsidP="000D5273">
          <w:pPr>
            <w:rPr>
              <w:sz w:val="16"/>
              <w:szCs w:val="16"/>
            </w:rPr>
          </w:pPr>
        </w:p>
      </w:tc>
      <w:tc>
        <w:tcPr>
          <w:tcW w:w="365" w:type="pct"/>
          <w:vAlign w:val="center"/>
        </w:tcPr>
        <w:p w14:paraId="6EF0D3EF" w14:textId="77777777" w:rsidR="00000000" w:rsidRPr="006141A3" w:rsidRDefault="00000000" w:rsidP="000D5273">
          <w:pPr>
            <w:rPr>
              <w:szCs w:val="18"/>
            </w:rPr>
          </w:pPr>
        </w:p>
      </w:tc>
      <w:tc>
        <w:tcPr>
          <w:tcW w:w="3605" w:type="pct"/>
          <w:gridSpan w:val="4"/>
          <w:vAlign w:val="center"/>
        </w:tcPr>
        <w:p w14:paraId="27FF7BA0" w14:textId="77777777" w:rsidR="00000000" w:rsidRPr="006141A3" w:rsidRDefault="00000000" w:rsidP="000D5273">
          <w:pPr>
            <w:rPr>
              <w:szCs w:val="18"/>
            </w:rPr>
          </w:pPr>
        </w:p>
      </w:tc>
      <w:tc>
        <w:tcPr>
          <w:tcW w:w="812" w:type="pct"/>
          <w:vAlign w:val="center"/>
        </w:tcPr>
        <w:p w14:paraId="0F367016" w14:textId="77777777" w:rsidR="00000000" w:rsidRPr="006141A3" w:rsidRDefault="00000000" w:rsidP="000D5273">
          <w:pPr>
            <w:rPr>
              <w:szCs w:val="18"/>
            </w:rPr>
          </w:pPr>
        </w:p>
      </w:tc>
    </w:tr>
    <w:tr w:rsidR="006141A3" w:rsidRPr="000D5273" w14:paraId="2BE6D3D1" w14:textId="77777777" w:rsidTr="000D5273">
      <w:trPr>
        <w:trHeight w:hRule="exact" w:val="284"/>
      </w:trPr>
      <w:tc>
        <w:tcPr>
          <w:tcW w:w="218" w:type="pct"/>
          <w:vMerge/>
          <w:vAlign w:val="center"/>
        </w:tcPr>
        <w:p w14:paraId="024A7F5D" w14:textId="77777777" w:rsidR="00000000" w:rsidRPr="000D5273" w:rsidRDefault="00000000" w:rsidP="000D5273">
          <w:pPr>
            <w:rPr>
              <w:sz w:val="16"/>
              <w:szCs w:val="16"/>
            </w:rPr>
          </w:pPr>
        </w:p>
      </w:tc>
      <w:tc>
        <w:tcPr>
          <w:tcW w:w="365" w:type="pct"/>
          <w:vAlign w:val="center"/>
        </w:tcPr>
        <w:p w14:paraId="7F04CF53" w14:textId="77777777" w:rsidR="00000000" w:rsidRPr="006141A3" w:rsidRDefault="00000000" w:rsidP="000D5273">
          <w:pPr>
            <w:rPr>
              <w:szCs w:val="18"/>
            </w:rPr>
          </w:pPr>
        </w:p>
      </w:tc>
      <w:tc>
        <w:tcPr>
          <w:tcW w:w="3605" w:type="pct"/>
          <w:gridSpan w:val="4"/>
          <w:vAlign w:val="center"/>
        </w:tcPr>
        <w:p w14:paraId="76929A5D" w14:textId="77777777" w:rsidR="00000000" w:rsidRPr="006141A3" w:rsidRDefault="00000000" w:rsidP="000D5273">
          <w:pPr>
            <w:rPr>
              <w:szCs w:val="18"/>
            </w:rPr>
          </w:pPr>
        </w:p>
      </w:tc>
      <w:tc>
        <w:tcPr>
          <w:tcW w:w="812" w:type="pct"/>
          <w:vAlign w:val="center"/>
        </w:tcPr>
        <w:p w14:paraId="7138D240" w14:textId="77777777" w:rsidR="00000000" w:rsidRPr="006141A3" w:rsidRDefault="00000000" w:rsidP="000D5273">
          <w:pPr>
            <w:rPr>
              <w:szCs w:val="18"/>
            </w:rPr>
          </w:pPr>
        </w:p>
      </w:tc>
    </w:tr>
    <w:tr w:rsidR="006141A3" w:rsidRPr="000D5273" w14:paraId="4E7123CB" w14:textId="77777777" w:rsidTr="000D5273">
      <w:trPr>
        <w:trHeight w:hRule="exact" w:val="284"/>
      </w:trPr>
      <w:tc>
        <w:tcPr>
          <w:tcW w:w="218" w:type="pct"/>
          <w:vMerge/>
          <w:vAlign w:val="center"/>
        </w:tcPr>
        <w:p w14:paraId="5158C86D" w14:textId="77777777" w:rsidR="00000000" w:rsidRPr="000D5273" w:rsidRDefault="00000000" w:rsidP="000D5273">
          <w:pPr>
            <w:rPr>
              <w:sz w:val="16"/>
              <w:szCs w:val="16"/>
            </w:rPr>
          </w:pPr>
        </w:p>
      </w:tc>
      <w:tc>
        <w:tcPr>
          <w:tcW w:w="365" w:type="pct"/>
          <w:vAlign w:val="center"/>
        </w:tcPr>
        <w:p w14:paraId="560DCCB9" w14:textId="05ED445E" w:rsidR="00000000" w:rsidRPr="006141A3" w:rsidRDefault="00281730" w:rsidP="000D5273">
          <w:pPr>
            <w:rPr>
              <w:szCs w:val="18"/>
            </w:rPr>
          </w:pPr>
          <w:r>
            <w:rPr>
              <w:szCs w:val="18"/>
            </w:rPr>
            <w:t>1</w:t>
          </w:r>
        </w:p>
      </w:tc>
      <w:tc>
        <w:tcPr>
          <w:tcW w:w="3605" w:type="pct"/>
          <w:gridSpan w:val="4"/>
          <w:vAlign w:val="center"/>
        </w:tcPr>
        <w:p w14:paraId="6A73A7DA" w14:textId="5240553E" w:rsidR="00000000" w:rsidRPr="006141A3" w:rsidRDefault="00281730" w:rsidP="000D5273">
          <w:pPr>
            <w:rPr>
              <w:szCs w:val="18"/>
            </w:rPr>
          </w:pPr>
          <w:r>
            <w:rPr>
              <w:szCs w:val="18"/>
            </w:rPr>
            <w:t>Seconda emissione</w:t>
          </w:r>
        </w:p>
      </w:tc>
      <w:tc>
        <w:tcPr>
          <w:tcW w:w="812" w:type="pct"/>
          <w:vAlign w:val="center"/>
        </w:tcPr>
        <w:p w14:paraId="71FB3D72" w14:textId="64330D50" w:rsidR="00000000" w:rsidRPr="006141A3" w:rsidRDefault="00281730" w:rsidP="000D5273">
          <w:pPr>
            <w:rPr>
              <w:szCs w:val="18"/>
            </w:rPr>
          </w:pPr>
          <w:r>
            <w:rPr>
              <w:szCs w:val="18"/>
            </w:rPr>
            <w:t>07/10/2025</w:t>
          </w:r>
        </w:p>
      </w:tc>
    </w:tr>
    <w:tr w:rsidR="006141A3" w:rsidRPr="00A25D35" w14:paraId="1B323C25" w14:textId="77777777" w:rsidTr="000D5273">
      <w:trPr>
        <w:trHeight w:hRule="exact" w:val="284"/>
      </w:trPr>
      <w:tc>
        <w:tcPr>
          <w:tcW w:w="218" w:type="pct"/>
          <w:vMerge/>
          <w:vAlign w:val="center"/>
        </w:tcPr>
        <w:p w14:paraId="6576F371" w14:textId="77777777" w:rsidR="00000000" w:rsidRPr="000D5273" w:rsidRDefault="00000000" w:rsidP="000D5273">
          <w:pPr>
            <w:rPr>
              <w:sz w:val="16"/>
              <w:szCs w:val="16"/>
            </w:rPr>
          </w:pPr>
        </w:p>
      </w:tc>
      <w:tc>
        <w:tcPr>
          <w:tcW w:w="365" w:type="pct"/>
          <w:vAlign w:val="center"/>
        </w:tcPr>
        <w:p w14:paraId="1F6627F2" w14:textId="77777777" w:rsidR="00000000" w:rsidRPr="00A25D35" w:rsidRDefault="00443CA9" w:rsidP="000D5273">
          <w:pPr>
            <w:rPr>
              <w:szCs w:val="18"/>
            </w:rPr>
          </w:pPr>
          <w:r w:rsidRPr="00A25D35">
            <w:rPr>
              <w:szCs w:val="18"/>
            </w:rPr>
            <w:t>0</w:t>
          </w:r>
        </w:p>
      </w:tc>
      <w:tc>
        <w:tcPr>
          <w:tcW w:w="3605" w:type="pct"/>
          <w:gridSpan w:val="4"/>
          <w:vAlign w:val="center"/>
        </w:tcPr>
        <w:p w14:paraId="2D1725FD" w14:textId="77777777" w:rsidR="00000000" w:rsidRPr="00A25D35" w:rsidRDefault="00443CA9" w:rsidP="000D5273">
          <w:pPr>
            <w:rPr>
              <w:szCs w:val="18"/>
            </w:rPr>
          </w:pPr>
          <w:r w:rsidRPr="00A25D35">
            <w:rPr>
              <w:szCs w:val="18"/>
            </w:rPr>
            <w:t>Prima emissione</w:t>
          </w:r>
        </w:p>
      </w:tc>
      <w:tc>
        <w:tcPr>
          <w:tcW w:w="812" w:type="pct"/>
          <w:vAlign w:val="center"/>
        </w:tcPr>
        <w:p w14:paraId="6C1921CA" w14:textId="77777777" w:rsidR="00000000" w:rsidRPr="00A25D35" w:rsidRDefault="00443CA9" w:rsidP="000D5273">
          <w:pPr>
            <w:rPr>
              <w:szCs w:val="18"/>
            </w:rPr>
          </w:pPr>
          <w:r>
            <w:rPr>
              <w:szCs w:val="18"/>
            </w:rPr>
            <w:t>21/09/2020</w:t>
          </w:r>
        </w:p>
      </w:tc>
    </w:tr>
    <w:tr w:rsidR="006141A3" w:rsidRPr="00A25D35" w14:paraId="00041F4B" w14:textId="77777777" w:rsidTr="000D5273">
      <w:trPr>
        <w:trHeight w:hRule="exact" w:val="290"/>
      </w:trPr>
      <w:tc>
        <w:tcPr>
          <w:tcW w:w="218" w:type="pct"/>
          <w:vMerge/>
          <w:vAlign w:val="center"/>
        </w:tcPr>
        <w:p w14:paraId="713A115C" w14:textId="77777777" w:rsidR="00000000" w:rsidRPr="000D5273" w:rsidRDefault="00000000" w:rsidP="000D5273">
          <w:pPr>
            <w:rPr>
              <w:sz w:val="16"/>
              <w:szCs w:val="16"/>
            </w:rPr>
          </w:pPr>
        </w:p>
      </w:tc>
      <w:tc>
        <w:tcPr>
          <w:tcW w:w="365" w:type="pct"/>
          <w:vAlign w:val="center"/>
        </w:tcPr>
        <w:p w14:paraId="5BB8DFEB" w14:textId="77777777" w:rsidR="00000000" w:rsidRPr="00A25D35" w:rsidRDefault="00443CA9" w:rsidP="000D5273">
          <w:pPr>
            <w:rPr>
              <w:szCs w:val="18"/>
            </w:rPr>
          </w:pPr>
          <w:proofErr w:type="spellStart"/>
          <w:r w:rsidRPr="00A25D35">
            <w:rPr>
              <w:szCs w:val="18"/>
            </w:rPr>
            <w:t>Rev</w:t>
          </w:r>
          <w:proofErr w:type="spellEnd"/>
        </w:p>
      </w:tc>
      <w:tc>
        <w:tcPr>
          <w:tcW w:w="3605" w:type="pct"/>
          <w:gridSpan w:val="4"/>
          <w:vAlign w:val="center"/>
        </w:tcPr>
        <w:p w14:paraId="5E7330FB" w14:textId="77777777" w:rsidR="00000000" w:rsidRPr="00A25D35" w:rsidRDefault="00443CA9" w:rsidP="000D5273">
          <w:pPr>
            <w:rPr>
              <w:szCs w:val="18"/>
            </w:rPr>
          </w:pPr>
          <w:r w:rsidRPr="00A25D35">
            <w:rPr>
              <w:szCs w:val="18"/>
            </w:rPr>
            <w:t>Descrizione modifica</w:t>
          </w:r>
        </w:p>
      </w:tc>
      <w:tc>
        <w:tcPr>
          <w:tcW w:w="812" w:type="pct"/>
          <w:vAlign w:val="center"/>
        </w:tcPr>
        <w:p w14:paraId="042AFBA2" w14:textId="77777777" w:rsidR="00000000" w:rsidRPr="00A25D35" w:rsidRDefault="00443CA9" w:rsidP="000D5273">
          <w:pPr>
            <w:rPr>
              <w:szCs w:val="18"/>
            </w:rPr>
          </w:pPr>
          <w:r w:rsidRPr="00A25D35">
            <w:rPr>
              <w:szCs w:val="18"/>
            </w:rPr>
            <w:t>Data</w:t>
          </w:r>
        </w:p>
      </w:tc>
    </w:tr>
    <w:tr w:rsidR="006141A3" w:rsidRPr="00A25D35" w14:paraId="0F01B31D" w14:textId="77777777" w:rsidTr="000D5273">
      <w:trPr>
        <w:trHeight w:hRule="exact" w:val="454"/>
      </w:trPr>
      <w:tc>
        <w:tcPr>
          <w:tcW w:w="218" w:type="pct"/>
          <w:vMerge/>
          <w:vAlign w:val="center"/>
        </w:tcPr>
        <w:p w14:paraId="39311E85" w14:textId="77777777" w:rsidR="00000000" w:rsidRPr="000D5273" w:rsidRDefault="00000000" w:rsidP="000D5273">
          <w:pPr>
            <w:rPr>
              <w:sz w:val="16"/>
              <w:szCs w:val="16"/>
            </w:rPr>
          </w:pPr>
        </w:p>
      </w:tc>
      <w:tc>
        <w:tcPr>
          <w:tcW w:w="1002" w:type="pct"/>
          <w:gridSpan w:val="2"/>
          <w:vAlign w:val="center"/>
        </w:tcPr>
        <w:p w14:paraId="2C6C967B" w14:textId="77777777" w:rsidR="00000000" w:rsidRPr="00A25D35" w:rsidRDefault="00443CA9" w:rsidP="000D5273">
          <w:pPr>
            <w:rPr>
              <w:szCs w:val="18"/>
            </w:rPr>
          </w:pPr>
          <w:r w:rsidRPr="00A25D35">
            <w:rPr>
              <w:szCs w:val="18"/>
            </w:rPr>
            <w:t>Approvato da AD</w:t>
          </w:r>
        </w:p>
      </w:tc>
      <w:tc>
        <w:tcPr>
          <w:tcW w:w="1762" w:type="pct"/>
          <w:vAlign w:val="center"/>
        </w:tcPr>
        <w:p w14:paraId="5CD5BCEE" w14:textId="77777777" w:rsidR="00000000" w:rsidRDefault="00000000" w:rsidP="000D5273"/>
        <w:p w14:paraId="0EBDE4E9" w14:textId="77777777" w:rsidR="00000000" w:rsidRPr="00A25D35" w:rsidRDefault="00000000" w:rsidP="000D5273">
          <w:pPr>
            <w:rPr>
              <w:szCs w:val="18"/>
            </w:rPr>
          </w:pPr>
        </w:p>
      </w:tc>
      <w:tc>
        <w:tcPr>
          <w:tcW w:w="518" w:type="pct"/>
          <w:vAlign w:val="center"/>
        </w:tcPr>
        <w:p w14:paraId="26036815" w14:textId="77777777" w:rsidR="00000000" w:rsidRPr="00A25D35" w:rsidRDefault="00443CA9" w:rsidP="000D5273">
          <w:pPr>
            <w:rPr>
              <w:szCs w:val="18"/>
            </w:rPr>
          </w:pPr>
          <w:r w:rsidRPr="00A25D35">
            <w:rPr>
              <w:szCs w:val="18"/>
            </w:rPr>
            <w:t xml:space="preserve">Data: </w:t>
          </w:r>
        </w:p>
      </w:tc>
      <w:tc>
        <w:tcPr>
          <w:tcW w:w="688" w:type="pct"/>
          <w:vAlign w:val="center"/>
        </w:tcPr>
        <w:p w14:paraId="6BBCB243" w14:textId="77777777" w:rsidR="00000000" w:rsidRPr="00A25D35" w:rsidRDefault="00443CA9" w:rsidP="000D5273">
          <w:pPr>
            <w:rPr>
              <w:szCs w:val="18"/>
            </w:rPr>
          </w:pPr>
          <w:r>
            <w:rPr>
              <w:szCs w:val="18"/>
            </w:rPr>
            <w:t>21/09/2020</w:t>
          </w:r>
        </w:p>
      </w:tc>
      <w:tc>
        <w:tcPr>
          <w:tcW w:w="812" w:type="pct"/>
          <w:vMerge w:val="restart"/>
          <w:vAlign w:val="center"/>
        </w:tcPr>
        <w:p w14:paraId="410F9CDD" w14:textId="77777777" w:rsidR="00000000" w:rsidRPr="00A25D35" w:rsidRDefault="00443CA9" w:rsidP="000D5273">
          <w:pPr>
            <w:rPr>
              <w:szCs w:val="18"/>
            </w:rPr>
          </w:pPr>
          <w:r w:rsidRPr="00A25D35">
            <w:rPr>
              <w:szCs w:val="18"/>
            </w:rPr>
            <w:t xml:space="preserve">pag.: </w:t>
          </w:r>
          <w:r w:rsidRPr="00A25D35">
            <w:rPr>
              <w:rStyle w:val="Numeropagina"/>
              <w:color w:val="44546A" w:themeColor="text2"/>
              <w:szCs w:val="18"/>
            </w:rPr>
            <w:fldChar w:fldCharType="begin"/>
          </w:r>
          <w:r w:rsidRPr="00A25D35">
            <w:rPr>
              <w:rStyle w:val="Numeropagina"/>
              <w:color w:val="44546A" w:themeColor="text2"/>
              <w:szCs w:val="18"/>
            </w:rPr>
            <w:instrText xml:space="preserve"> PAGE </w:instrText>
          </w:r>
          <w:r w:rsidRPr="00A25D35">
            <w:rPr>
              <w:rStyle w:val="Numeropagina"/>
              <w:color w:val="44546A" w:themeColor="text2"/>
              <w:szCs w:val="18"/>
            </w:rPr>
            <w:fldChar w:fldCharType="separate"/>
          </w:r>
          <w:r w:rsidR="00941548">
            <w:rPr>
              <w:rStyle w:val="Numeropagina"/>
              <w:noProof/>
              <w:color w:val="44546A" w:themeColor="text2"/>
              <w:szCs w:val="18"/>
            </w:rPr>
            <w:t>1</w:t>
          </w:r>
          <w:r w:rsidRPr="00A25D35">
            <w:rPr>
              <w:rStyle w:val="Numeropagina"/>
              <w:color w:val="44546A" w:themeColor="text2"/>
              <w:szCs w:val="18"/>
            </w:rPr>
            <w:fldChar w:fldCharType="end"/>
          </w:r>
          <w:r w:rsidRPr="00A25D35">
            <w:rPr>
              <w:rStyle w:val="Numeropagina"/>
              <w:color w:val="44546A" w:themeColor="text2"/>
              <w:szCs w:val="18"/>
            </w:rPr>
            <w:t xml:space="preserve"> / </w:t>
          </w:r>
          <w:r w:rsidRPr="00A25D35">
            <w:rPr>
              <w:rStyle w:val="Numeropagina"/>
              <w:color w:val="44546A" w:themeColor="text2"/>
              <w:szCs w:val="18"/>
            </w:rPr>
            <w:fldChar w:fldCharType="begin"/>
          </w:r>
          <w:r w:rsidRPr="00A25D35">
            <w:rPr>
              <w:rStyle w:val="Numeropagina"/>
              <w:color w:val="44546A" w:themeColor="text2"/>
              <w:szCs w:val="18"/>
            </w:rPr>
            <w:instrText xml:space="preserve"> NUMPAGES </w:instrText>
          </w:r>
          <w:r w:rsidRPr="00A25D35">
            <w:rPr>
              <w:rStyle w:val="Numeropagina"/>
              <w:color w:val="44546A" w:themeColor="text2"/>
              <w:szCs w:val="18"/>
            </w:rPr>
            <w:fldChar w:fldCharType="separate"/>
          </w:r>
          <w:r w:rsidR="00941548">
            <w:rPr>
              <w:rStyle w:val="Numeropagina"/>
              <w:noProof/>
              <w:color w:val="44546A" w:themeColor="text2"/>
              <w:szCs w:val="18"/>
            </w:rPr>
            <w:t>1</w:t>
          </w:r>
          <w:r w:rsidRPr="00A25D35">
            <w:rPr>
              <w:rStyle w:val="Numeropagina"/>
              <w:color w:val="44546A" w:themeColor="text2"/>
              <w:szCs w:val="18"/>
            </w:rPr>
            <w:fldChar w:fldCharType="end"/>
          </w:r>
        </w:p>
      </w:tc>
    </w:tr>
    <w:tr w:rsidR="006141A3" w:rsidRPr="00A25D35" w14:paraId="6AF79CA6" w14:textId="77777777" w:rsidTr="000D5273">
      <w:trPr>
        <w:trHeight w:hRule="exact" w:val="454"/>
      </w:trPr>
      <w:tc>
        <w:tcPr>
          <w:tcW w:w="218" w:type="pct"/>
          <w:vMerge/>
          <w:vAlign w:val="center"/>
        </w:tcPr>
        <w:p w14:paraId="4F41176E" w14:textId="77777777" w:rsidR="00000000" w:rsidRPr="000D5273" w:rsidRDefault="00000000" w:rsidP="000D5273">
          <w:pPr>
            <w:rPr>
              <w:sz w:val="16"/>
              <w:szCs w:val="16"/>
            </w:rPr>
          </w:pPr>
        </w:p>
      </w:tc>
      <w:tc>
        <w:tcPr>
          <w:tcW w:w="1002" w:type="pct"/>
          <w:gridSpan w:val="2"/>
          <w:vAlign w:val="center"/>
        </w:tcPr>
        <w:p w14:paraId="0F2CC422" w14:textId="77777777" w:rsidR="00000000" w:rsidRPr="00A25D35" w:rsidRDefault="00443CA9" w:rsidP="000D5273">
          <w:pPr>
            <w:rPr>
              <w:szCs w:val="18"/>
            </w:rPr>
          </w:pPr>
          <w:r w:rsidRPr="00A25D35">
            <w:rPr>
              <w:szCs w:val="18"/>
            </w:rPr>
            <w:t>Verificato da   AQ</w:t>
          </w:r>
        </w:p>
      </w:tc>
      <w:tc>
        <w:tcPr>
          <w:tcW w:w="1762" w:type="pct"/>
          <w:vAlign w:val="center"/>
        </w:tcPr>
        <w:p w14:paraId="436D18C7" w14:textId="77777777" w:rsidR="00000000" w:rsidRPr="00A25D35" w:rsidRDefault="00000000" w:rsidP="000D5273">
          <w:pPr>
            <w:rPr>
              <w:szCs w:val="18"/>
            </w:rPr>
          </w:pPr>
        </w:p>
      </w:tc>
      <w:tc>
        <w:tcPr>
          <w:tcW w:w="518" w:type="pct"/>
          <w:vAlign w:val="center"/>
        </w:tcPr>
        <w:p w14:paraId="4B5C6E9F" w14:textId="77777777" w:rsidR="00000000" w:rsidRPr="00A25D35" w:rsidRDefault="00443CA9" w:rsidP="000D5273">
          <w:pPr>
            <w:rPr>
              <w:szCs w:val="18"/>
            </w:rPr>
          </w:pPr>
          <w:r w:rsidRPr="00A25D35">
            <w:rPr>
              <w:szCs w:val="18"/>
            </w:rPr>
            <w:t xml:space="preserve">Data: </w:t>
          </w:r>
        </w:p>
      </w:tc>
      <w:tc>
        <w:tcPr>
          <w:tcW w:w="688" w:type="pct"/>
          <w:vAlign w:val="center"/>
        </w:tcPr>
        <w:p w14:paraId="340CABEB" w14:textId="77777777" w:rsidR="00000000" w:rsidRPr="00A25D35" w:rsidRDefault="00443CA9" w:rsidP="000D5273">
          <w:pPr>
            <w:rPr>
              <w:szCs w:val="18"/>
            </w:rPr>
          </w:pPr>
          <w:r>
            <w:rPr>
              <w:szCs w:val="18"/>
            </w:rPr>
            <w:t>21/09/2020</w:t>
          </w:r>
        </w:p>
      </w:tc>
      <w:tc>
        <w:tcPr>
          <w:tcW w:w="812" w:type="pct"/>
          <w:vMerge/>
          <w:vAlign w:val="center"/>
        </w:tcPr>
        <w:p w14:paraId="652C2E43" w14:textId="77777777" w:rsidR="00000000" w:rsidRPr="00A25D35" w:rsidRDefault="00000000" w:rsidP="000D5273">
          <w:pPr>
            <w:rPr>
              <w:szCs w:val="18"/>
            </w:rPr>
          </w:pPr>
        </w:p>
      </w:tc>
    </w:tr>
  </w:tbl>
  <w:p w14:paraId="3841841E" w14:textId="4E2F053F" w:rsidR="00000000" w:rsidRDefault="0000000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E69B6" w14:textId="77777777" w:rsidR="000D5273" w:rsidRDefault="000D527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E6F40" w14:textId="77777777" w:rsidR="00F94CE5" w:rsidRDefault="00F94CE5">
      <w:r>
        <w:separator/>
      </w:r>
    </w:p>
  </w:footnote>
  <w:footnote w:type="continuationSeparator" w:id="0">
    <w:p w14:paraId="4334C5BC" w14:textId="77777777" w:rsidR="00F94CE5" w:rsidRDefault="00F94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02498" w14:textId="77777777" w:rsidR="000D5273" w:rsidRDefault="000D527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6014"/>
      <w:gridCol w:w="2058"/>
    </w:tblGrid>
    <w:tr w:rsidR="006141A3" w:rsidRPr="000D5273" w14:paraId="709798B4" w14:textId="77777777" w:rsidTr="00502F4F">
      <w:trPr>
        <w:cantSplit/>
        <w:trHeight w:val="1825"/>
        <w:jc w:val="center"/>
      </w:trPr>
      <w:tc>
        <w:tcPr>
          <w:tcW w:w="1251" w:type="pct"/>
          <w:tcBorders>
            <w:top w:val="single" w:sz="4" w:space="0" w:color="auto"/>
            <w:left w:val="single" w:sz="4" w:space="0" w:color="auto"/>
            <w:right w:val="single" w:sz="4" w:space="0" w:color="auto"/>
          </w:tcBorders>
          <w:vAlign w:val="center"/>
        </w:tcPr>
        <w:p w14:paraId="64BCB6EF" w14:textId="77777777" w:rsidR="00000000" w:rsidRPr="00412EFA" w:rsidRDefault="00443CA9" w:rsidP="006141A3">
          <w:pPr>
            <w:jc w:val="center"/>
          </w:pPr>
          <w:r>
            <w:rPr>
              <w:b/>
              <w:noProof/>
              <w:sz w:val="24"/>
            </w:rPr>
            <w:drawing>
              <wp:inline distT="0" distB="0" distL="0" distR="0" wp14:anchorId="68E5EAFC" wp14:editId="5774B590">
                <wp:extent cx="742950" cy="561975"/>
                <wp:effectExtent l="0" t="0" r="0" b="9525"/>
                <wp:docPr id="145" name="Immagin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561975"/>
                        </a:xfrm>
                        <a:prstGeom prst="rect">
                          <a:avLst/>
                        </a:prstGeom>
                        <a:noFill/>
                      </pic:spPr>
                    </pic:pic>
                  </a:graphicData>
                </a:graphic>
              </wp:inline>
            </w:drawing>
          </w:r>
        </w:p>
      </w:tc>
      <w:tc>
        <w:tcPr>
          <w:tcW w:w="2793" w:type="pct"/>
          <w:tcBorders>
            <w:top w:val="single" w:sz="4" w:space="0" w:color="auto"/>
            <w:left w:val="nil"/>
            <w:right w:val="nil"/>
          </w:tcBorders>
          <w:vAlign w:val="center"/>
        </w:tcPr>
        <w:p w14:paraId="36C2D3E7" w14:textId="77777777" w:rsidR="00000000" w:rsidRPr="000D5273" w:rsidRDefault="00443CA9" w:rsidP="006141A3">
          <w:pPr>
            <w:pStyle w:val="Intestazione"/>
            <w:ind w:left="-84"/>
            <w:jc w:val="center"/>
            <w:rPr>
              <w:rFonts w:cstheme="minorHAnsi"/>
              <w:b/>
              <w:caps/>
              <w:sz w:val="24"/>
            </w:rPr>
          </w:pPr>
          <w:r w:rsidRPr="000D5273">
            <w:rPr>
              <w:rFonts w:cstheme="minorHAnsi"/>
              <w:b/>
              <w:caps/>
              <w:sz w:val="24"/>
            </w:rPr>
            <w:t xml:space="preserve">SISTEMA DI GESTIONE DELLA QUALITA’ </w:t>
          </w:r>
        </w:p>
        <w:p w14:paraId="6B482007" w14:textId="77777777" w:rsidR="00000000" w:rsidRPr="000D5273" w:rsidRDefault="00443CA9" w:rsidP="006141A3">
          <w:pPr>
            <w:pStyle w:val="Corpodeltesto"/>
            <w:rPr>
              <w:rFonts w:asciiTheme="minorHAnsi" w:hAnsiTheme="minorHAnsi" w:cstheme="minorHAnsi"/>
              <w:sz w:val="18"/>
              <w:szCs w:val="18"/>
            </w:rPr>
          </w:pPr>
          <w:r w:rsidRPr="000D5273">
            <w:rPr>
              <w:rFonts w:asciiTheme="minorHAnsi" w:hAnsiTheme="minorHAnsi" w:cstheme="minorHAnsi"/>
              <w:sz w:val="18"/>
              <w:szCs w:val="18"/>
            </w:rPr>
            <w:t>Sistema di gestione per la qualità conforme alla UNI EN ISO 9001:2015</w:t>
          </w:r>
        </w:p>
        <w:p w14:paraId="4901A7F3" w14:textId="77777777" w:rsidR="000D5273" w:rsidRPr="000D5273" w:rsidRDefault="000D5273" w:rsidP="006141A3">
          <w:pPr>
            <w:pStyle w:val="Corpodeltesto"/>
            <w:rPr>
              <w:rFonts w:asciiTheme="minorHAnsi" w:hAnsiTheme="minorHAnsi"/>
              <w:b/>
              <w:caps/>
              <w:sz w:val="24"/>
              <w:szCs w:val="24"/>
            </w:rPr>
          </w:pPr>
          <w:r w:rsidRPr="000D5273">
            <w:rPr>
              <w:rFonts w:asciiTheme="minorHAnsi" w:hAnsiTheme="minorHAnsi" w:cstheme="minorHAnsi"/>
              <w:b/>
              <w:sz w:val="24"/>
              <w:szCs w:val="24"/>
            </w:rPr>
            <w:t>Politica della qualità</w:t>
          </w:r>
        </w:p>
      </w:tc>
      <w:tc>
        <w:tcPr>
          <w:tcW w:w="956" w:type="pct"/>
          <w:tcBorders>
            <w:top w:val="single" w:sz="4" w:space="0" w:color="auto"/>
            <w:left w:val="single" w:sz="4" w:space="0" w:color="auto"/>
            <w:right w:val="single" w:sz="4" w:space="0" w:color="auto"/>
          </w:tcBorders>
          <w:vAlign w:val="center"/>
        </w:tcPr>
        <w:p w14:paraId="5F94F569" w14:textId="77777777" w:rsidR="00000000" w:rsidRPr="000D5273" w:rsidRDefault="000D5273" w:rsidP="006141A3">
          <w:pPr>
            <w:pStyle w:val="Sottotitolo"/>
            <w:jc w:val="center"/>
            <w:rPr>
              <w:rFonts w:asciiTheme="minorHAnsi" w:hAnsiTheme="minorHAnsi"/>
              <w:sz w:val="24"/>
              <w:szCs w:val="24"/>
            </w:rPr>
          </w:pPr>
          <w:r w:rsidRPr="000D5273">
            <w:rPr>
              <w:rFonts w:asciiTheme="minorHAnsi" w:hAnsiTheme="minorHAnsi"/>
              <w:sz w:val="24"/>
              <w:szCs w:val="24"/>
            </w:rPr>
            <w:t>Allegato 4</w:t>
          </w:r>
        </w:p>
      </w:tc>
    </w:tr>
  </w:tbl>
  <w:p w14:paraId="02CA3040" w14:textId="77777777" w:rsidR="00000000" w:rsidRPr="000D5273" w:rsidRDefault="0000000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A6510" w14:textId="77777777" w:rsidR="000D5273" w:rsidRDefault="000D527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5602"/>
    <w:multiLevelType w:val="hybridMultilevel"/>
    <w:tmpl w:val="C3A4144C"/>
    <w:lvl w:ilvl="0" w:tplc="04100015">
      <w:start w:val="1"/>
      <w:numFmt w:val="upp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num w:numId="1" w16cid:durableId="1430199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713"/>
    <w:rsid w:val="000D5273"/>
    <w:rsid w:val="001F27A5"/>
    <w:rsid w:val="0024545D"/>
    <w:rsid w:val="00281730"/>
    <w:rsid w:val="0031252E"/>
    <w:rsid w:val="00431858"/>
    <w:rsid w:val="00443CA9"/>
    <w:rsid w:val="005803A6"/>
    <w:rsid w:val="008D7713"/>
    <w:rsid w:val="00941548"/>
    <w:rsid w:val="0099496D"/>
    <w:rsid w:val="00AA13D4"/>
    <w:rsid w:val="00EB26D5"/>
    <w:rsid w:val="00F94C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1681"/>
  <w15:chartTrackingRefBased/>
  <w15:docId w15:val="{0892A137-C827-4F26-BD35-0D14C9AF5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5273"/>
    <w:pPr>
      <w:spacing w:after="0" w:line="240" w:lineRule="auto"/>
    </w:pPr>
    <w:rPr>
      <w:rFonts w:cs="Times New Roman"/>
      <w:sz w:val="1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443CA9"/>
    <w:pPr>
      <w:tabs>
        <w:tab w:val="center" w:pos="4819"/>
        <w:tab w:val="right" w:pos="9638"/>
      </w:tabs>
    </w:pPr>
  </w:style>
  <w:style w:type="character" w:customStyle="1" w:styleId="IntestazioneCarattere">
    <w:name w:val="Intestazione Carattere"/>
    <w:basedOn w:val="Carpredefinitoparagrafo"/>
    <w:link w:val="Intestazione"/>
    <w:rsid w:val="00443CA9"/>
    <w:rPr>
      <w:rFonts w:ascii="Verdana" w:hAnsi="Verdana" w:cs="Times New Roman"/>
      <w:noProof/>
      <w:sz w:val="18"/>
      <w:szCs w:val="24"/>
      <w:lang w:val="en-GB" w:eastAsia="de-DE"/>
    </w:rPr>
  </w:style>
  <w:style w:type="paragraph" w:styleId="Pidipagina">
    <w:name w:val="footer"/>
    <w:basedOn w:val="Normale"/>
    <w:link w:val="PidipaginaCarattere"/>
    <w:unhideWhenUsed/>
    <w:rsid w:val="00443CA9"/>
    <w:pPr>
      <w:tabs>
        <w:tab w:val="center" w:pos="4819"/>
        <w:tab w:val="right" w:pos="9638"/>
      </w:tabs>
    </w:pPr>
  </w:style>
  <w:style w:type="character" w:customStyle="1" w:styleId="PidipaginaCarattere">
    <w:name w:val="Piè di pagina Carattere"/>
    <w:basedOn w:val="Carpredefinitoparagrafo"/>
    <w:link w:val="Pidipagina"/>
    <w:rsid w:val="00443CA9"/>
    <w:rPr>
      <w:rFonts w:ascii="Verdana" w:hAnsi="Verdana" w:cs="Times New Roman"/>
      <w:noProof/>
      <w:sz w:val="18"/>
      <w:szCs w:val="24"/>
      <w:lang w:val="en-GB" w:eastAsia="de-DE"/>
    </w:rPr>
  </w:style>
  <w:style w:type="paragraph" w:customStyle="1" w:styleId="Corpodeltesto">
    <w:name w:val="Corpo del testo"/>
    <w:basedOn w:val="Normale"/>
    <w:rsid w:val="00443CA9"/>
    <w:pPr>
      <w:spacing w:after="120"/>
      <w:jc w:val="center"/>
    </w:pPr>
    <w:rPr>
      <w:rFonts w:ascii="Arial" w:hAnsi="Arial"/>
      <w:sz w:val="12"/>
      <w:szCs w:val="20"/>
    </w:rPr>
  </w:style>
  <w:style w:type="paragraph" w:styleId="Sottotitolo">
    <w:name w:val="Subtitle"/>
    <w:basedOn w:val="Normale"/>
    <w:link w:val="SottotitoloCarattere"/>
    <w:qFormat/>
    <w:rsid w:val="00443CA9"/>
    <w:pPr>
      <w:spacing w:after="120"/>
      <w:jc w:val="both"/>
    </w:pPr>
    <w:rPr>
      <w:rFonts w:ascii="Arial" w:hAnsi="Arial"/>
      <w:b/>
      <w:szCs w:val="20"/>
    </w:rPr>
  </w:style>
  <w:style w:type="character" w:customStyle="1" w:styleId="SottotitoloCarattere">
    <w:name w:val="Sottotitolo Carattere"/>
    <w:basedOn w:val="Carpredefinitoparagrafo"/>
    <w:link w:val="Sottotitolo"/>
    <w:rsid w:val="00443CA9"/>
    <w:rPr>
      <w:rFonts w:ascii="Arial" w:hAnsi="Arial" w:cs="Times New Roman"/>
      <w:b/>
      <w:sz w:val="18"/>
      <w:szCs w:val="20"/>
      <w:lang w:eastAsia="it-IT"/>
    </w:rPr>
  </w:style>
  <w:style w:type="character" w:styleId="Numeropagina">
    <w:name w:val="page number"/>
    <w:basedOn w:val="Carpredefinitoparagrafo"/>
    <w:rsid w:val="00443CA9"/>
  </w:style>
  <w:style w:type="paragraph" w:customStyle="1" w:styleId="Corpodeltesto21">
    <w:name w:val="Corpo del testo 21"/>
    <w:basedOn w:val="Normale"/>
    <w:uiPriority w:val="99"/>
    <w:rsid w:val="000D5273"/>
    <w:pPr>
      <w:overflowPunct w:val="0"/>
      <w:autoSpaceDE w:val="0"/>
      <w:autoSpaceDN w:val="0"/>
      <w:adjustRightInd w:val="0"/>
      <w:jc w:val="both"/>
      <w:textAlignment w:val="baseline"/>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cimetta</dc:creator>
  <cp:keywords/>
  <dc:description/>
  <cp:lastModifiedBy>Ugo Cimetta</cp:lastModifiedBy>
  <cp:revision>7</cp:revision>
  <dcterms:created xsi:type="dcterms:W3CDTF">2020-09-21T13:49:00Z</dcterms:created>
  <dcterms:modified xsi:type="dcterms:W3CDTF">2025-10-08T15:24:00Z</dcterms:modified>
</cp:coreProperties>
</file>